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pPr>
      <w:r w:rsidDel="00000000" w:rsidR="00000000" w:rsidRPr="00000000">
        <w:rPr>
          <w:rtl w:val="0"/>
        </w:rPr>
        <w:t xml:space="preserve">COMPANY NAME</w:t>
        <w:br w:type="textWrapping"/>
        <w:t xml:space="preserve">ADDRESS</w:t>
        <w:br w:type="textWrapping"/>
        <w:t xml:space="preserve">PHONE</w:t>
        <w:br w:type="textWrapping"/>
        <w:t xml:space="preserve">EMAIL</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[DATE]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CLIENT NAME</w:t>
        <w:br w:type="textWrapping"/>
        <w:t xml:space="preserve">CLIENT ADDRESS</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Dear [CLIENT NAME],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Re: Announcing our complete tax resolution services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You're a valued client of [COMPANY NAME], so we want you to be the first to know about our new tax resolution services. Our team can now help whether you’re dealing with insurmountable tax debt, unfiled tax returns, IRS or state tax audits, or any other tax problems.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Tax issues are a lot to handle, and they can be extremely stressful. That’s why our firm is committed to providing personalized service to get you back in good standing with the IRS or your state tax department. Regardless of the problem you're facing, we tailor our approach to your unique situation.</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Our comprehensive tax resolution services include the following:</w:t>
      </w:r>
    </w:p>
    <w:p w:rsidR="00000000" w:rsidDel="00000000" w:rsidP="00000000" w:rsidRDefault="00000000" w:rsidRPr="00000000" w14:paraId="00000010">
      <w:pPr>
        <w:numPr>
          <w:ilvl w:val="0"/>
          <w:numId w:val="1"/>
        </w:numPr>
        <w:ind w:left="720" w:hanging="360"/>
      </w:pPr>
      <w:r w:rsidDel="00000000" w:rsidR="00000000" w:rsidRPr="00000000">
        <w:rPr>
          <w:rtl w:val="0"/>
        </w:rPr>
        <w:t xml:space="preserve">Tax audit representation</w:t>
      </w:r>
    </w:p>
    <w:p w:rsidR="00000000" w:rsidDel="00000000" w:rsidP="00000000" w:rsidRDefault="00000000" w:rsidRPr="00000000" w14:paraId="00000011">
      <w:pPr>
        <w:numPr>
          <w:ilvl w:val="0"/>
          <w:numId w:val="1"/>
        </w:numPr>
        <w:ind w:left="720" w:hanging="360"/>
      </w:pPr>
      <w:r w:rsidDel="00000000" w:rsidR="00000000" w:rsidRPr="00000000">
        <w:rPr>
          <w:rtl w:val="0"/>
        </w:rPr>
        <w:t xml:space="preserve">Tax debt resolution</w:t>
      </w:r>
    </w:p>
    <w:p w:rsidR="00000000" w:rsidDel="00000000" w:rsidP="00000000" w:rsidRDefault="00000000" w:rsidRPr="00000000" w14:paraId="00000012">
      <w:pPr>
        <w:numPr>
          <w:ilvl w:val="1"/>
          <w:numId w:val="1"/>
        </w:numPr>
        <w:ind w:left="1440" w:hanging="360"/>
      </w:pPr>
      <w:r w:rsidDel="00000000" w:rsidR="00000000" w:rsidRPr="00000000">
        <w:rPr>
          <w:rtl w:val="0"/>
        </w:rPr>
        <w:t xml:space="preserve">Payment plans</w:t>
      </w:r>
    </w:p>
    <w:p w:rsidR="00000000" w:rsidDel="00000000" w:rsidP="00000000" w:rsidRDefault="00000000" w:rsidRPr="00000000" w14:paraId="00000013">
      <w:pPr>
        <w:numPr>
          <w:ilvl w:val="1"/>
          <w:numId w:val="1"/>
        </w:numPr>
        <w:ind w:left="1440" w:hanging="360"/>
      </w:pPr>
      <w:r w:rsidDel="00000000" w:rsidR="00000000" w:rsidRPr="00000000">
        <w:rPr>
          <w:rtl w:val="0"/>
        </w:rPr>
        <w:t xml:space="preserve">Offers in compromise</w:t>
      </w:r>
    </w:p>
    <w:p w:rsidR="00000000" w:rsidDel="00000000" w:rsidP="00000000" w:rsidRDefault="00000000" w:rsidRPr="00000000" w14:paraId="00000014">
      <w:pPr>
        <w:numPr>
          <w:ilvl w:val="1"/>
          <w:numId w:val="1"/>
        </w:numPr>
        <w:ind w:left="1440" w:hanging="360"/>
      </w:pPr>
      <w:r w:rsidDel="00000000" w:rsidR="00000000" w:rsidRPr="00000000">
        <w:rPr>
          <w:rtl w:val="0"/>
        </w:rPr>
        <w:t xml:space="preserve">Currently not collectible (CNC) program</w:t>
      </w:r>
    </w:p>
    <w:p w:rsidR="00000000" w:rsidDel="00000000" w:rsidP="00000000" w:rsidRDefault="00000000" w:rsidRPr="00000000" w14:paraId="00000015">
      <w:pPr>
        <w:numPr>
          <w:ilvl w:val="1"/>
          <w:numId w:val="1"/>
        </w:numPr>
        <w:ind w:left="1440" w:hanging="360"/>
      </w:pPr>
      <w:r w:rsidDel="00000000" w:rsidR="00000000" w:rsidRPr="00000000">
        <w:rPr>
          <w:rtl w:val="0"/>
        </w:rPr>
        <w:t xml:space="preserve">Innocent spouse relief</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Dealing with unfiled tax returns</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IRS negotiations</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Relief from tax collections including liens, levies, and wage garnishment</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Tax penalty abatement</w:t>
      </w:r>
    </w:p>
    <w:p w:rsidR="00000000" w:rsidDel="00000000" w:rsidP="00000000" w:rsidRDefault="00000000" w:rsidRPr="00000000" w14:paraId="0000001A">
      <w:pPr>
        <w:numPr>
          <w:ilvl w:val="0"/>
          <w:numId w:val="1"/>
        </w:numPr>
        <w:ind w:left="720" w:hanging="360"/>
      </w:pPr>
      <w:r w:rsidDel="00000000" w:rsidR="00000000" w:rsidRPr="00000000">
        <w:rPr>
          <w:rtl w:val="0"/>
        </w:rPr>
        <w:t xml:space="preserve">IRS appeals</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Schedule your free consultation with our team now to get your questions answered and your tax problem resolved as quickly as possible. We’ll listen closely to your concerns before coming up with the right solution to help you move forward.</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We look forward to working with you again soon!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Sincerely,</w:t>
      </w:r>
    </w:p>
    <w:p w:rsidR="00000000" w:rsidDel="00000000" w:rsidP="00000000" w:rsidRDefault="00000000" w:rsidRPr="00000000" w14:paraId="00000021">
      <w:pPr>
        <w:rPr/>
      </w:pPr>
      <w:r w:rsidDel="00000000" w:rsidR="00000000" w:rsidRPr="00000000">
        <w:rPr>
          <w:rtl w:val="0"/>
        </w:rPr>
        <w:t xml:space="preserve">[COMPANY NAME/ATTORNEY NAME]</w:t>
      </w:r>
    </w:p>
    <w:p w:rsidR="00000000" w:rsidDel="00000000" w:rsidP="00000000" w:rsidRDefault="00000000" w:rsidRPr="00000000" w14:paraId="00000022">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