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rPr/>
      </w:pPr>
      <w:bookmarkStart w:colFirst="0" w:colLast="0" w:name="_u64vo01qof29" w:id="0"/>
      <w:bookmarkEnd w:id="0"/>
      <w:r w:rsidDel="00000000" w:rsidR="00000000" w:rsidRPr="00000000">
        <w:rPr>
          <w:rtl w:val="0"/>
        </w:rPr>
        <w:t xml:space="preserve">Tax Liens &amp; Real Estate Closings: What Every Agent Should Know</w:t>
      </w:r>
    </w:p>
    <w:p w:rsidR="00000000" w:rsidDel="00000000" w:rsidP="00000000" w:rsidRDefault="00000000" w:rsidRPr="00000000" w14:paraId="00000002">
      <w:pPr>
        <w:pStyle w:val="Subtitle"/>
        <w:rPr/>
      </w:pPr>
      <w:bookmarkStart w:colFirst="0" w:colLast="0" w:name="_3n6xyshvrsp8" w:id="1"/>
      <w:bookmarkEnd w:id="1"/>
      <w:r w:rsidDel="00000000" w:rsidR="00000000" w:rsidRPr="00000000">
        <w:rPr>
          <w:rtl w:val="0"/>
        </w:rPr>
        <w:t xml:space="preserve">Don't Let Hidden Tax Liens Derail Your Deals! </w:t>
      </w:r>
    </w:p>
    <w:p w:rsidR="00000000" w:rsidDel="00000000" w:rsidP="00000000" w:rsidRDefault="00000000" w:rsidRPr="00000000" w14:paraId="00000003">
      <w:pPr>
        <w:pStyle w:val="Subtitle"/>
        <w:rPr/>
      </w:pPr>
      <w:bookmarkStart w:colFirst="0" w:colLast="0" w:name="_ifd8iwcoe7ru" w:id="2"/>
      <w:bookmarkEnd w:id="2"/>
      <w:r w:rsidDel="00000000" w:rsidR="00000000" w:rsidRPr="00000000">
        <w:rPr>
          <w:rtl w:val="0"/>
        </w:rPr>
        <w:t xml:space="preserve">Partnering with a Tax Professional Can Save Your Closings (and Your Commissions).</w:t>
      </w:r>
    </w:p>
    <w:p w:rsidR="00000000" w:rsidDel="00000000" w:rsidP="00000000" w:rsidRDefault="00000000" w:rsidRPr="00000000" w14:paraId="00000004">
      <w:pPr>
        <w:pStyle w:val="Heading2"/>
        <w:rPr/>
      </w:pPr>
      <w:bookmarkStart w:colFirst="0" w:colLast="0" w:name="_b8dihjtd20fy" w:id="3"/>
      <w:bookmarkEnd w:id="3"/>
      <w:r w:rsidDel="00000000" w:rsidR="00000000" w:rsidRPr="00000000">
        <w:rPr>
          <w:rtl w:val="0"/>
        </w:rPr>
        <w:t xml:space="preserve">What is a Tax Lien?</w:t>
      </w:r>
    </w:p>
    <w:p w:rsidR="00000000" w:rsidDel="00000000" w:rsidP="00000000" w:rsidRDefault="00000000" w:rsidRPr="00000000" w14:paraId="00000005">
      <w:pPr>
        <w:rPr/>
      </w:pPr>
      <w:r w:rsidDel="00000000" w:rsidR="00000000" w:rsidRPr="00000000">
        <w:rPr>
          <w:rtl w:val="0"/>
        </w:rPr>
        <w:t xml:space="preserve">Tax liens are legal claims against individuals or businesses from the IRS or state reve</w:t>
      </w:r>
      <w:r w:rsidDel="00000000" w:rsidR="00000000" w:rsidRPr="00000000">
        <w:rPr>
          <w:rtl w:val="0"/>
        </w:rPr>
        <w:t xml:space="preserve">nue</w:t>
      </w:r>
      <w:r w:rsidDel="00000000" w:rsidR="00000000" w:rsidRPr="00000000">
        <w:rPr>
          <w:rtl w:val="0"/>
        </w:rPr>
        <w:t xml:space="preserve"> agency for unpaid taxes. The IRS sends a Notice of Federal Tax Lien (NFTL) to the courthouse in the taxpayer's local area – that becomes part of the public record and attaches to all of the taxpayer's assets. States use similar processes to record liens for unpaid state taxes.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Even if the taxpayer isn't aware of the lien, it will show up when the title company does a lien search. Liens can delay closings if not dealt with properly, and in some cases, they may even prevent the sale from moving forward. </w:t>
      </w:r>
    </w:p>
    <w:p w:rsidR="00000000" w:rsidDel="00000000" w:rsidP="00000000" w:rsidRDefault="00000000" w:rsidRPr="00000000" w14:paraId="00000008">
      <w:pPr>
        <w:pStyle w:val="Heading2"/>
        <w:rPr/>
      </w:pPr>
      <w:bookmarkStart w:colFirst="0" w:colLast="0" w:name="_94n4ye5yvcm9" w:id="4"/>
      <w:bookmarkEnd w:id="4"/>
      <w:r w:rsidDel="00000000" w:rsidR="00000000" w:rsidRPr="00000000">
        <w:rPr>
          <w:rtl w:val="0"/>
        </w:rPr>
        <w:t xml:space="preserve">Tax Liens Can Derail Home Sales</w:t>
      </w:r>
    </w:p>
    <w:p w:rsidR="00000000" w:rsidDel="00000000" w:rsidP="00000000" w:rsidRDefault="00000000" w:rsidRPr="00000000" w14:paraId="00000009">
      <w:pPr>
        <w:rPr/>
      </w:pPr>
      <w:r w:rsidDel="00000000" w:rsidR="00000000" w:rsidRPr="00000000">
        <w:rPr>
          <w:rtl w:val="0"/>
        </w:rPr>
        <w:t xml:space="preserve">Tax liens may affect home sales due to:</w:t>
      </w:r>
    </w:p>
    <w:p w:rsidR="00000000" w:rsidDel="00000000" w:rsidP="00000000" w:rsidRDefault="00000000" w:rsidRPr="00000000" w14:paraId="0000000A">
      <w:pPr>
        <w:numPr>
          <w:ilvl w:val="0"/>
          <w:numId w:val="4"/>
        </w:numPr>
        <w:ind w:left="720" w:hanging="360"/>
        <w:rPr>
          <w:u w:val="none"/>
        </w:rPr>
      </w:pPr>
      <w:r w:rsidDel="00000000" w:rsidR="00000000" w:rsidRPr="00000000">
        <w:rPr>
          <w:b w:val="1"/>
          <w:rtl w:val="0"/>
        </w:rPr>
        <w:t xml:space="preserve">Buyer apprehension:</w:t>
      </w:r>
      <w:r w:rsidDel="00000000" w:rsidR="00000000" w:rsidRPr="00000000">
        <w:rPr>
          <w:rtl w:val="0"/>
        </w:rPr>
        <w:t xml:space="preserve"> Buyers are wary of real estate with liens because, unless removed from the title, liens transfer with the property, meaning that buyers may become personally liable for the unpaid tax. </w:t>
      </w:r>
    </w:p>
    <w:p w:rsidR="00000000" w:rsidDel="00000000" w:rsidP="00000000" w:rsidRDefault="00000000" w:rsidRPr="00000000" w14:paraId="0000000B">
      <w:pPr>
        <w:numPr>
          <w:ilvl w:val="0"/>
          <w:numId w:val="4"/>
        </w:numPr>
        <w:ind w:left="720" w:hanging="360"/>
        <w:rPr>
          <w:u w:val="none"/>
        </w:rPr>
      </w:pPr>
      <w:r w:rsidDel="00000000" w:rsidR="00000000" w:rsidRPr="00000000">
        <w:rPr>
          <w:b w:val="1"/>
          <w:rtl w:val="0"/>
        </w:rPr>
        <w:t xml:space="preserve">Lender requirements:</w:t>
      </w:r>
      <w:r w:rsidDel="00000000" w:rsidR="00000000" w:rsidRPr="00000000">
        <w:rPr>
          <w:rtl w:val="0"/>
        </w:rPr>
        <w:t xml:space="preserve"> Mortgage lenders rely on real estate as collateral, and they will not approve a loan if a tax lien is attached to the asset being used as collateral. </w:t>
      </w:r>
    </w:p>
    <w:p w:rsidR="00000000" w:rsidDel="00000000" w:rsidP="00000000" w:rsidRDefault="00000000" w:rsidRPr="00000000" w14:paraId="0000000C">
      <w:pPr>
        <w:numPr>
          <w:ilvl w:val="0"/>
          <w:numId w:val="4"/>
        </w:numPr>
        <w:ind w:left="720" w:hanging="360"/>
        <w:rPr>
          <w:u w:val="none"/>
        </w:rPr>
      </w:pPr>
      <w:r w:rsidDel="00000000" w:rsidR="00000000" w:rsidRPr="00000000">
        <w:rPr>
          <w:b w:val="1"/>
          <w:rtl w:val="0"/>
        </w:rPr>
        <w:t xml:space="preserve">Time restraints:</w:t>
      </w:r>
      <w:r w:rsidDel="00000000" w:rsidR="00000000" w:rsidRPr="00000000">
        <w:rPr>
          <w:rtl w:val="0"/>
        </w:rPr>
        <w:t xml:space="preserve"> Liens can slow down the closing, potentially leading to missed closing deadlines or pushing buyers to look at other properties.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Here's the good news – the IRS and most states have multiple options for dealing with liens. But navigating the process requires complicated paperwork, strict deadlines, and most importantly, an in-depth understanding of the options. </w:t>
      </w:r>
    </w:p>
    <w:p w:rsidR="00000000" w:rsidDel="00000000" w:rsidP="00000000" w:rsidRDefault="00000000" w:rsidRPr="00000000" w14:paraId="0000000F">
      <w:pPr>
        <w:pStyle w:val="Heading2"/>
        <w:rPr/>
      </w:pPr>
      <w:bookmarkStart w:colFirst="0" w:colLast="0" w:name="_nffrgpyhpri5" w:id="5"/>
      <w:bookmarkEnd w:id="5"/>
      <w:r w:rsidDel="00000000" w:rsidR="00000000" w:rsidRPr="00000000">
        <w:rPr>
          <w:rtl w:val="0"/>
        </w:rPr>
        <w:t xml:space="preserve">How a Tax Resolution Pro Can Help Salvage the Deal</w:t>
      </w:r>
    </w:p>
    <w:p w:rsidR="00000000" w:rsidDel="00000000" w:rsidP="00000000" w:rsidRDefault="00000000" w:rsidRPr="00000000" w14:paraId="00000010">
      <w:pPr>
        <w:rPr/>
      </w:pPr>
      <w:r w:rsidDel="00000000" w:rsidR="00000000" w:rsidRPr="00000000">
        <w:rPr>
          <w:rtl w:val="0"/>
        </w:rPr>
        <w:t xml:space="preserve">A tax lien is the last thing you want to face when you're just about ready to close the deal – and if you want to keep things on track, you need to contact a tax professional with lien experience as soon as possible. </w:t>
      </w:r>
    </w:p>
    <w:p w:rsidR="00000000" w:rsidDel="00000000" w:rsidP="00000000" w:rsidRDefault="00000000" w:rsidRPr="00000000" w14:paraId="00000011">
      <w:pPr>
        <w:rPr/>
      </w:pPr>
      <w:r w:rsidDel="00000000" w:rsidR="00000000" w:rsidRPr="00000000">
        <w:rPr>
          <w:rtl w:val="0"/>
        </w:rPr>
        <w:t xml:space="preserve">The tax pro can verify the amount of the lien and ensure it's legitimate. If the lien was filed in error, they'll get the IRS to release it and have it withdrawn from the public record.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Otherwise, they can help with:</w:t>
      </w:r>
    </w:p>
    <w:p w:rsidR="00000000" w:rsidDel="00000000" w:rsidP="00000000" w:rsidRDefault="00000000" w:rsidRPr="00000000" w14:paraId="00000014">
      <w:pPr>
        <w:numPr>
          <w:ilvl w:val="0"/>
          <w:numId w:val="1"/>
        </w:numPr>
        <w:ind w:left="720" w:hanging="360"/>
        <w:rPr>
          <w:u w:val="none"/>
        </w:rPr>
      </w:pPr>
      <w:r w:rsidDel="00000000" w:rsidR="00000000" w:rsidRPr="00000000">
        <w:rPr>
          <w:b w:val="1"/>
          <w:rtl w:val="0"/>
        </w:rPr>
        <w:t xml:space="preserve">Lien release:</w:t>
      </w:r>
      <w:r w:rsidDel="00000000" w:rsidR="00000000" w:rsidRPr="00000000">
        <w:rPr>
          <w:rtl w:val="0"/>
        </w:rPr>
        <w:t xml:space="preserve"> If the taxpayer pays in full, the IRS must release the lien, but to save time, you have to contact the IRS. Don't mail in a check – the clearing time will add delays to the process.</w:t>
      </w:r>
    </w:p>
    <w:p w:rsidR="00000000" w:rsidDel="00000000" w:rsidP="00000000" w:rsidRDefault="00000000" w:rsidRPr="00000000" w14:paraId="00000015">
      <w:pPr>
        <w:numPr>
          <w:ilvl w:val="0"/>
          <w:numId w:val="1"/>
        </w:numPr>
        <w:ind w:left="720" w:hanging="360"/>
        <w:rPr>
          <w:u w:val="none"/>
        </w:rPr>
      </w:pPr>
      <w:r w:rsidDel="00000000" w:rsidR="00000000" w:rsidRPr="00000000">
        <w:rPr>
          <w:b w:val="1"/>
          <w:rtl w:val="0"/>
        </w:rPr>
        <w:t xml:space="preserve">Lien payoff from sale proceeds:</w:t>
      </w:r>
      <w:r w:rsidDel="00000000" w:rsidR="00000000" w:rsidRPr="00000000">
        <w:rPr>
          <w:rtl w:val="0"/>
        </w:rPr>
        <w:t xml:space="preserve"> If the proceeds of the sale will be enough to pay off the lien in full, you can make arrangements with the IRS, and then the closing company will send the proceeds directly to the IRS. Typically, you need to set up this arrangement before the closing to ensure that the IRS is ready to release the lien after receiving payment.</w:t>
      </w:r>
    </w:p>
    <w:p w:rsidR="00000000" w:rsidDel="00000000" w:rsidP="00000000" w:rsidRDefault="00000000" w:rsidRPr="00000000" w14:paraId="00000016">
      <w:pPr>
        <w:numPr>
          <w:ilvl w:val="0"/>
          <w:numId w:val="1"/>
        </w:numPr>
        <w:ind w:left="720" w:hanging="360"/>
        <w:rPr>
          <w:u w:val="none"/>
        </w:rPr>
      </w:pPr>
      <w:r w:rsidDel="00000000" w:rsidR="00000000" w:rsidRPr="00000000">
        <w:rPr>
          <w:b w:val="1"/>
          <w:rtl w:val="0"/>
        </w:rPr>
        <w:t xml:space="preserve">Lien discharge:</w:t>
      </w:r>
      <w:r w:rsidDel="00000000" w:rsidR="00000000" w:rsidRPr="00000000">
        <w:rPr>
          <w:rtl w:val="0"/>
        </w:rPr>
        <w:t xml:space="preserve"> If the sale proceeds aren't enough to pay off the lien in full, you can ask the IRS to discharge the lien from the property. This removes the lien from that specific piece of property; however, any funds generated from the sale will need to go to the IRS or the state.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 tax pro can help your client identify the most effective strategy, and then, they can expedite the process by filing the necessary forms and dealing with the IRS on behalf of your client. If you're dealing with state tax liens, make sure to hire a professional who has experience with the tax collection procedures in your state.</w:t>
      </w:r>
    </w:p>
    <w:p w:rsidR="00000000" w:rsidDel="00000000" w:rsidP="00000000" w:rsidRDefault="00000000" w:rsidRPr="00000000" w14:paraId="00000019">
      <w:pPr>
        <w:pStyle w:val="Heading2"/>
        <w:rPr/>
      </w:pPr>
      <w:bookmarkStart w:colFirst="0" w:colLast="0" w:name="_algdapaq6tr8" w:id="6"/>
      <w:bookmarkEnd w:id="6"/>
      <w:r w:rsidDel="00000000" w:rsidR="00000000" w:rsidRPr="00000000">
        <w:rPr>
          <w:rtl w:val="0"/>
        </w:rPr>
        <w:t xml:space="preserve">What About Buyers Who Have Tax Liens?</w:t>
      </w:r>
    </w:p>
    <w:p w:rsidR="00000000" w:rsidDel="00000000" w:rsidP="00000000" w:rsidRDefault="00000000" w:rsidRPr="00000000" w14:paraId="0000001A">
      <w:pPr>
        <w:rPr/>
      </w:pPr>
      <w:r w:rsidDel="00000000" w:rsidR="00000000" w:rsidRPr="00000000">
        <w:rPr>
          <w:rtl w:val="0"/>
        </w:rPr>
        <w:t xml:space="preserve">Real estate agents often face unexpected tax liens at closings, but liens can also pop up when you have a client who owes back taxes. A tax pro can help in this situation as well. Here's how:</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numPr>
          <w:ilvl w:val="0"/>
          <w:numId w:val="3"/>
        </w:numPr>
        <w:ind w:left="720" w:hanging="360"/>
      </w:pPr>
      <w:r w:rsidDel="00000000" w:rsidR="00000000" w:rsidRPr="00000000">
        <w:rPr>
          <w:b w:val="1"/>
          <w:rtl w:val="0"/>
        </w:rPr>
        <w:t xml:space="preserve">Lien subordination:</w:t>
      </w:r>
      <w:r w:rsidDel="00000000" w:rsidR="00000000" w:rsidRPr="00000000">
        <w:rPr>
          <w:b w:val="1"/>
          <w:rtl w:val="0"/>
        </w:rPr>
        <w:t xml:space="preserve"> </w:t>
      </w:r>
      <w:r w:rsidDel="00000000" w:rsidR="00000000" w:rsidRPr="00000000">
        <w:rPr>
          <w:rtl w:val="0"/>
        </w:rPr>
        <w:t xml:space="preserve">Lien subordination is when the IRS agrees to let its lien take priority behind another lender. That can be especially helpful in situations where someone is trying to get a loan or refinance a loan.</w:t>
      </w:r>
    </w:p>
    <w:p w:rsidR="00000000" w:rsidDel="00000000" w:rsidP="00000000" w:rsidRDefault="00000000" w:rsidRPr="00000000" w14:paraId="0000001D">
      <w:pPr>
        <w:numPr>
          <w:ilvl w:val="0"/>
          <w:numId w:val="3"/>
        </w:numPr>
        <w:ind w:left="720" w:hanging="360"/>
      </w:pPr>
      <w:r w:rsidDel="00000000" w:rsidR="00000000" w:rsidRPr="00000000">
        <w:rPr>
          <w:b w:val="1"/>
          <w:rtl w:val="0"/>
        </w:rPr>
        <w:t xml:space="preserve">Lien withdrawal:</w:t>
      </w:r>
      <w:r w:rsidDel="00000000" w:rsidR="00000000" w:rsidRPr="00000000">
        <w:rPr>
          <w:rtl w:val="0"/>
        </w:rPr>
        <w:t xml:space="preserve"> If the taxpayer owes less than $25,000 and sets up payments, the IRS will typically withdraw the lien from the public record, but first, the taxpayer needs to make three on-time monthly payments. This isn't the right strategy if you're in the midst of a deal, but it can be effective if you're working with a buyer who needs help with liens and credit issues.</w:t>
      </w:r>
    </w:p>
    <w:p w:rsidR="00000000" w:rsidDel="00000000" w:rsidP="00000000" w:rsidRDefault="00000000" w:rsidRPr="00000000" w14:paraId="0000001E">
      <w:pPr>
        <w:numPr>
          <w:ilvl w:val="0"/>
          <w:numId w:val="3"/>
        </w:numPr>
        <w:ind w:left="720" w:hanging="360"/>
        <w:rPr>
          <w:u w:val="none"/>
        </w:rPr>
      </w:pPr>
      <w:r w:rsidDel="00000000" w:rsidR="00000000" w:rsidRPr="00000000">
        <w:rPr>
          <w:b w:val="1"/>
          <w:rtl w:val="0"/>
        </w:rPr>
        <w:t xml:space="preserve">Offer in compromise: </w:t>
      </w:r>
      <w:r w:rsidDel="00000000" w:rsidR="00000000" w:rsidRPr="00000000">
        <w:rPr>
          <w:rtl w:val="0"/>
        </w:rPr>
        <w:t xml:space="preserve">If your client has limited assets and disposable income, a tax pro may be able to get them an offer to pay off their taxes for less than owed. That also gets the IRS to release any tax liens against them and puts them in a better position to buy a new home.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If you work with credit recovery clients, you need a tax resolution specialist who can help your clients deal with their tax debts in a way that sets them up for homeownership.</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pStyle w:val="Heading2"/>
        <w:rPr/>
      </w:pPr>
      <w:bookmarkStart w:colFirst="0" w:colLast="0" w:name="_qd6iedhfuyi1" w:id="7"/>
      <w:bookmarkEnd w:id="7"/>
      <w:r w:rsidDel="00000000" w:rsidR="00000000" w:rsidRPr="00000000">
        <w:rPr>
          <w:rtl w:val="0"/>
        </w:rPr>
        <w:t xml:space="preserve">Checklist: What to Do if Your Client Has a Tax Lien</w:t>
      </w:r>
    </w:p>
    <w:p w:rsidR="00000000" w:rsidDel="00000000" w:rsidP="00000000" w:rsidRDefault="00000000" w:rsidRPr="00000000" w14:paraId="00000023">
      <w:pPr>
        <w:rPr/>
      </w:pPr>
      <w:r w:rsidDel="00000000" w:rsidR="00000000" w:rsidRPr="00000000">
        <w:rPr>
          <w:rtl w:val="0"/>
        </w:rPr>
        <w:t xml:space="preserve">With the right knowledge, you can navigate a sale even when there's a tax lien in play. </w:t>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numPr>
          <w:ilvl w:val="0"/>
          <w:numId w:val="2"/>
        </w:numPr>
        <w:ind w:left="720" w:hanging="360"/>
        <w:rPr>
          <w:u w:val="none"/>
        </w:rPr>
      </w:pPr>
      <w:r w:rsidDel="00000000" w:rsidR="00000000" w:rsidRPr="00000000">
        <w:rPr>
          <w:b w:val="1"/>
          <w:rtl w:val="0"/>
        </w:rPr>
        <w:t xml:space="preserve">Don't panic </w:t>
      </w:r>
      <w:r w:rsidDel="00000000" w:rsidR="00000000" w:rsidRPr="00000000">
        <w:rPr>
          <w:rtl w:val="0"/>
        </w:rPr>
        <w:t xml:space="preserve">– but act quickly or you may miss deadlines.</w:t>
      </w:r>
    </w:p>
    <w:p w:rsidR="00000000" w:rsidDel="00000000" w:rsidP="00000000" w:rsidRDefault="00000000" w:rsidRPr="00000000" w14:paraId="00000026">
      <w:pPr>
        <w:numPr>
          <w:ilvl w:val="0"/>
          <w:numId w:val="2"/>
        </w:numPr>
        <w:ind w:left="720" w:hanging="360"/>
        <w:rPr>
          <w:u w:val="none"/>
        </w:rPr>
      </w:pPr>
      <w:r w:rsidDel="00000000" w:rsidR="00000000" w:rsidRPr="00000000">
        <w:rPr>
          <w:b w:val="1"/>
          <w:rtl w:val="0"/>
        </w:rPr>
        <w:t xml:space="preserve">Advise your client to hire a tax resolution professional –</w:t>
      </w:r>
      <w:r w:rsidDel="00000000" w:rsidR="00000000" w:rsidRPr="00000000">
        <w:rPr>
          <w:rtl w:val="0"/>
        </w:rPr>
        <w:t xml:space="preserve"> this is not the time to take a DIY approach.</w:t>
      </w:r>
    </w:p>
    <w:p w:rsidR="00000000" w:rsidDel="00000000" w:rsidP="00000000" w:rsidRDefault="00000000" w:rsidRPr="00000000" w14:paraId="00000027">
      <w:pPr>
        <w:numPr>
          <w:ilvl w:val="0"/>
          <w:numId w:val="2"/>
        </w:numPr>
        <w:ind w:left="720" w:hanging="360"/>
        <w:rPr>
          <w:u w:val="none"/>
        </w:rPr>
      </w:pPr>
      <w:r w:rsidDel="00000000" w:rsidR="00000000" w:rsidRPr="00000000">
        <w:rPr>
          <w:b w:val="1"/>
          <w:rtl w:val="0"/>
        </w:rPr>
        <w:t xml:space="preserve">Facilitate communication with the tax pro </w:t>
      </w:r>
      <w:r w:rsidDel="00000000" w:rsidR="00000000" w:rsidRPr="00000000">
        <w:rPr>
          <w:rtl w:val="0"/>
        </w:rPr>
        <w:t xml:space="preserve">– to save your commission, you might need to help your client make the connection with the tax pro.</w:t>
      </w:r>
    </w:p>
    <w:p w:rsidR="00000000" w:rsidDel="00000000" w:rsidP="00000000" w:rsidRDefault="00000000" w:rsidRPr="00000000" w14:paraId="00000028">
      <w:pPr>
        <w:numPr>
          <w:ilvl w:val="0"/>
          <w:numId w:val="2"/>
        </w:numPr>
        <w:ind w:left="720" w:hanging="360"/>
        <w:rPr>
          <w:u w:val="none"/>
        </w:rPr>
      </w:pPr>
      <w:r w:rsidDel="00000000" w:rsidR="00000000" w:rsidRPr="00000000">
        <w:rPr>
          <w:b w:val="1"/>
          <w:rtl w:val="0"/>
        </w:rPr>
        <w:t xml:space="preserve">Determine whether the sale proceeds will cover the lien </w:t>
      </w:r>
      <w:r w:rsidDel="00000000" w:rsidR="00000000" w:rsidRPr="00000000">
        <w:rPr>
          <w:rtl w:val="0"/>
        </w:rPr>
        <w:t xml:space="preserve">– find out the face value of the lien and figure out if the proceeds from the sale will cover it. That determines the resolution option you need to use.</w:t>
      </w:r>
    </w:p>
    <w:p w:rsidR="00000000" w:rsidDel="00000000" w:rsidP="00000000" w:rsidRDefault="00000000" w:rsidRPr="00000000" w14:paraId="00000029">
      <w:pPr>
        <w:numPr>
          <w:ilvl w:val="0"/>
          <w:numId w:val="2"/>
        </w:numPr>
        <w:ind w:left="720" w:hanging="360"/>
        <w:rPr>
          <w:u w:val="none"/>
        </w:rPr>
      </w:pPr>
      <w:r w:rsidDel="00000000" w:rsidR="00000000" w:rsidRPr="00000000">
        <w:rPr>
          <w:b w:val="1"/>
          <w:rtl w:val="0"/>
        </w:rPr>
        <w:t xml:space="preserve">Get a sense of how the lien will affect the sale </w:t>
      </w:r>
      <w:r w:rsidDel="00000000" w:rsidR="00000000" w:rsidRPr="00000000">
        <w:rPr>
          <w:rtl w:val="0"/>
        </w:rPr>
        <w:t xml:space="preserve">– figure out which resolution strategy the tax pro is using so that you know what to expect and can answer questions from your client, the seller's rep, and the closing company.</w:t>
      </w:r>
    </w:p>
    <w:p w:rsidR="00000000" w:rsidDel="00000000" w:rsidP="00000000" w:rsidRDefault="00000000" w:rsidRPr="00000000" w14:paraId="0000002A">
      <w:pPr>
        <w:numPr>
          <w:ilvl w:val="0"/>
          <w:numId w:val="2"/>
        </w:numPr>
        <w:ind w:left="720" w:hanging="360"/>
        <w:rPr>
          <w:u w:val="none"/>
        </w:rPr>
      </w:pPr>
      <w:r w:rsidDel="00000000" w:rsidR="00000000" w:rsidRPr="00000000">
        <w:rPr>
          <w:b w:val="1"/>
          <w:rtl w:val="0"/>
        </w:rPr>
        <w:t xml:space="preserve">Double-check deadlines</w:t>
      </w:r>
      <w:r w:rsidDel="00000000" w:rsidR="00000000" w:rsidRPr="00000000">
        <w:rPr>
          <w:rtl w:val="0"/>
        </w:rPr>
        <w:t xml:space="preserve"> – make sure you understand all of the deadlines in the pre-sale contract, and work closely with your client and their tax pro to ensure you hit the deadlines.</w:t>
      </w:r>
    </w:p>
    <w:p w:rsidR="00000000" w:rsidDel="00000000" w:rsidP="00000000" w:rsidRDefault="00000000" w:rsidRPr="00000000" w14:paraId="0000002B">
      <w:pPr>
        <w:numPr>
          <w:ilvl w:val="0"/>
          <w:numId w:val="2"/>
        </w:numPr>
        <w:ind w:left="720" w:hanging="360"/>
        <w:rPr>
          <w:u w:val="none"/>
        </w:rPr>
      </w:pPr>
      <w:r w:rsidDel="00000000" w:rsidR="00000000" w:rsidRPr="00000000">
        <w:rPr>
          <w:b w:val="1"/>
          <w:rtl w:val="0"/>
        </w:rPr>
        <w:t xml:space="preserve">Make sure the closing company gets the required documents – t</w:t>
      </w:r>
      <w:r w:rsidDel="00000000" w:rsidR="00000000" w:rsidRPr="00000000">
        <w:rPr>
          <w:rtl w:val="0"/>
        </w:rPr>
        <w:t xml:space="preserve">he tax pro may send paperwork to the title company, such as conditional commitment letters for lien discharge or subordination, Certificates of Release, or other documents. </w:t>
      </w:r>
    </w:p>
    <w:p w:rsidR="00000000" w:rsidDel="00000000" w:rsidP="00000000" w:rsidRDefault="00000000" w:rsidRPr="00000000" w14:paraId="0000002C">
      <w:pPr>
        <w:spacing w:after="240" w:before="240" w:lineRule="auto"/>
        <w:ind w:left="0" w:firstLine="0"/>
        <w:rPr/>
      </w:pPr>
      <w:r w:rsidDel="00000000" w:rsidR="00000000" w:rsidRPr="00000000">
        <w:rPr>
          <w:rtl w:val="0"/>
        </w:rPr>
        <w:t xml:space="preserve">If everything is properly in place, you can move forward with the closing – that keeps clients happy and safeguards your reputation. </w:t>
      </w:r>
    </w:p>
    <w:p w:rsidR="00000000" w:rsidDel="00000000" w:rsidP="00000000" w:rsidRDefault="00000000" w:rsidRPr="00000000" w14:paraId="0000002D">
      <w:pPr>
        <w:pStyle w:val="Heading2"/>
        <w:spacing w:after="240" w:before="240" w:lineRule="auto"/>
        <w:rPr/>
      </w:pPr>
      <w:bookmarkStart w:colFirst="0" w:colLast="0" w:name="_xct9zyl7xuwf" w:id="8"/>
      <w:bookmarkEnd w:id="8"/>
      <w:r w:rsidDel="00000000" w:rsidR="00000000" w:rsidRPr="00000000">
        <w:rPr>
          <w:rtl w:val="0"/>
        </w:rPr>
        <w:t xml:space="preserve">Partner With [Your Firm Name]</w:t>
      </w:r>
    </w:p>
    <w:p w:rsidR="00000000" w:rsidDel="00000000" w:rsidP="00000000" w:rsidRDefault="00000000" w:rsidRPr="00000000" w14:paraId="0000002E">
      <w:pPr>
        <w:rPr/>
      </w:pPr>
      <w:r w:rsidDel="00000000" w:rsidR="00000000" w:rsidRPr="00000000">
        <w:rPr>
          <w:rtl w:val="0"/>
        </w:rPr>
        <w:t xml:space="preserve">When you work with us, we can handle the lien so you can focus on closing the deal. Here's what we bring to the table:</w:t>
      </w:r>
    </w:p>
    <w:p w:rsidR="00000000" w:rsidDel="00000000" w:rsidP="00000000" w:rsidRDefault="00000000" w:rsidRPr="00000000" w14:paraId="0000002F">
      <w:pPr>
        <w:numPr>
          <w:ilvl w:val="0"/>
          <w:numId w:val="5"/>
        </w:numPr>
        <w:ind w:left="720" w:hanging="360"/>
        <w:rPr>
          <w:u w:val="none"/>
        </w:rPr>
      </w:pPr>
      <w:r w:rsidDel="00000000" w:rsidR="00000000" w:rsidRPr="00000000">
        <w:rPr>
          <w:rtl w:val="0"/>
        </w:rPr>
        <w:t xml:space="preserve">[Number] years of experience in the tax relief industry, including lien resolution. </w:t>
      </w:r>
    </w:p>
    <w:p w:rsidR="00000000" w:rsidDel="00000000" w:rsidP="00000000" w:rsidRDefault="00000000" w:rsidRPr="00000000" w14:paraId="00000030">
      <w:pPr>
        <w:numPr>
          <w:ilvl w:val="0"/>
          <w:numId w:val="5"/>
        </w:numPr>
        <w:ind w:left="720" w:hanging="360"/>
        <w:rPr>
          <w:u w:val="none"/>
        </w:rPr>
      </w:pPr>
      <w:r w:rsidDel="00000000" w:rsidR="00000000" w:rsidRPr="00000000">
        <w:rPr>
          <w:rtl w:val="0"/>
        </w:rPr>
        <w:t xml:space="preserve">Help for real estate agents – leverage our experience to protect your deal.</w:t>
      </w:r>
    </w:p>
    <w:p w:rsidR="00000000" w:rsidDel="00000000" w:rsidP="00000000" w:rsidRDefault="00000000" w:rsidRPr="00000000" w14:paraId="00000031">
      <w:pPr>
        <w:numPr>
          <w:ilvl w:val="0"/>
          <w:numId w:val="5"/>
        </w:numPr>
        <w:ind w:left="720" w:hanging="360"/>
        <w:rPr>
          <w:u w:val="none"/>
        </w:rPr>
      </w:pPr>
      <w:r w:rsidDel="00000000" w:rsidR="00000000" w:rsidRPr="00000000">
        <w:rPr>
          <w:rtl w:val="0"/>
        </w:rPr>
        <w:t xml:space="preserve">Reduced stress – we'll help you navigate the complexities of IRS tax liens.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We provide efficient, proactive solutions that help you and your clients get through the closing as easily as possible. Don't wait – contact us today. We can help you achieve solutions that you can't get on your own.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[Firm Name</w:t>
      </w:r>
    </w:p>
    <w:p w:rsidR="00000000" w:rsidDel="00000000" w:rsidP="00000000" w:rsidRDefault="00000000" w:rsidRPr="00000000" w14:paraId="00000036">
      <w:pPr>
        <w:rPr/>
      </w:pPr>
      <w:r w:rsidDel="00000000" w:rsidR="00000000" w:rsidRPr="00000000">
        <w:rPr>
          <w:rtl w:val="0"/>
        </w:rPr>
        <w:t xml:space="preserve">Phone Number</w:t>
      </w:r>
    </w:p>
    <w:p w:rsidR="00000000" w:rsidDel="00000000" w:rsidP="00000000" w:rsidRDefault="00000000" w:rsidRPr="00000000" w14:paraId="00000037">
      <w:pPr>
        <w:rPr/>
      </w:pPr>
      <w:r w:rsidDel="00000000" w:rsidR="00000000" w:rsidRPr="00000000">
        <w:rPr>
          <w:rtl w:val="0"/>
        </w:rPr>
        <w:t xml:space="preserve">Website</w:t>
      </w:r>
    </w:p>
    <w:p w:rsidR="00000000" w:rsidDel="00000000" w:rsidP="00000000" w:rsidRDefault="00000000" w:rsidRPr="00000000" w14:paraId="00000038">
      <w:pPr>
        <w:rPr/>
      </w:pPr>
      <w:r w:rsidDel="00000000" w:rsidR="00000000" w:rsidRPr="00000000">
        <w:rPr>
          <w:rtl w:val="0"/>
        </w:rPr>
        <w:t xml:space="preserve">Email address]</w:t>
      </w:r>
    </w:p>
    <w:p w:rsidR="00000000" w:rsidDel="00000000" w:rsidP="00000000" w:rsidRDefault="00000000" w:rsidRPr="00000000" w14:paraId="0000003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